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FB6429" w14:textId="77777777" w:rsidR="00BE6800" w:rsidRPr="00600F6F" w:rsidRDefault="00BE6800" w:rsidP="00BE6800">
      <w:pPr>
        <w:jc w:val="center"/>
        <w:rPr>
          <w:bCs/>
          <w:lang w:val="en-US"/>
        </w:rPr>
      </w:pPr>
    </w:p>
    <w:p w14:paraId="773E6829" w14:textId="77777777" w:rsidR="00BE6800" w:rsidRPr="00600F6F" w:rsidRDefault="00BE6800" w:rsidP="00BE6800">
      <w:pPr>
        <w:jc w:val="center"/>
        <w:rPr>
          <w:bCs/>
          <w:lang w:val="en-US"/>
        </w:rPr>
      </w:pPr>
    </w:p>
    <w:p w14:paraId="302EE30F" w14:textId="77777777" w:rsidR="00BE6800" w:rsidRPr="00600F6F" w:rsidRDefault="00BE6800" w:rsidP="00BE6800">
      <w:pPr>
        <w:jc w:val="center"/>
        <w:rPr>
          <w:bCs/>
          <w:lang w:val="en-US"/>
        </w:rPr>
      </w:pPr>
    </w:p>
    <w:p w14:paraId="11C97B29" w14:textId="77777777" w:rsidR="00BE6800" w:rsidRPr="00600F6F" w:rsidRDefault="00BE6800" w:rsidP="00BE6800">
      <w:pPr>
        <w:jc w:val="center"/>
        <w:rPr>
          <w:bCs/>
          <w:lang w:val="en-US"/>
        </w:rPr>
      </w:pPr>
    </w:p>
    <w:p w14:paraId="79869D05" w14:textId="77777777" w:rsidR="00183B3C" w:rsidRPr="00600F6F" w:rsidRDefault="00BE6800" w:rsidP="00BE6800">
      <w:pPr>
        <w:jc w:val="center"/>
        <w:rPr>
          <w:bCs/>
          <w:lang w:val="en-US"/>
        </w:rPr>
      </w:pPr>
      <w:r w:rsidRPr="00600F6F">
        <w:rPr>
          <w:bCs/>
          <w:lang w:val="en-US"/>
        </w:rPr>
        <w:t>Title (in title case and bold)</w:t>
      </w:r>
    </w:p>
    <w:p w14:paraId="3C42D3CF" w14:textId="77777777" w:rsidR="00BE6800" w:rsidRPr="00600F6F" w:rsidRDefault="00BE6800" w:rsidP="00BE6800">
      <w:pPr>
        <w:jc w:val="center"/>
        <w:rPr>
          <w:bCs/>
          <w:lang w:val="en-US"/>
        </w:rPr>
      </w:pPr>
    </w:p>
    <w:p w14:paraId="6AC483F0" w14:textId="77777777" w:rsidR="00BE6800" w:rsidRPr="00600F6F" w:rsidRDefault="00BE6800" w:rsidP="00BE6800">
      <w:pPr>
        <w:jc w:val="center"/>
        <w:rPr>
          <w:lang w:val="en-US"/>
        </w:rPr>
      </w:pPr>
      <w:r w:rsidRPr="00600F6F">
        <w:rPr>
          <w:lang w:val="en-US"/>
        </w:rPr>
        <w:t xml:space="preserve">Author </w:t>
      </w:r>
    </w:p>
    <w:p w14:paraId="100682EE" w14:textId="77777777" w:rsidR="00BE6800" w:rsidRPr="00600F6F" w:rsidRDefault="00BE6800" w:rsidP="00BE6800">
      <w:pPr>
        <w:jc w:val="center"/>
        <w:rPr>
          <w:lang w:val="en-US"/>
        </w:rPr>
      </w:pPr>
      <w:r w:rsidRPr="00600F6F">
        <w:rPr>
          <w:lang w:val="en-US"/>
        </w:rPr>
        <w:t xml:space="preserve">Institutional </w:t>
      </w:r>
      <w:r w:rsidR="007B4951" w:rsidRPr="00600F6F">
        <w:rPr>
          <w:lang w:val="en-US"/>
        </w:rPr>
        <w:t>Affiliation</w:t>
      </w:r>
      <w:r w:rsidRPr="00600F6F">
        <w:rPr>
          <w:lang w:val="en-US"/>
        </w:rPr>
        <w:t xml:space="preserve"> </w:t>
      </w:r>
    </w:p>
    <w:p w14:paraId="64D997C9" w14:textId="77777777" w:rsidR="00BE6800" w:rsidRPr="00600F6F" w:rsidRDefault="00BE6800" w:rsidP="00BE6800">
      <w:pPr>
        <w:jc w:val="center"/>
        <w:rPr>
          <w:lang w:val="en-US"/>
        </w:rPr>
      </w:pPr>
      <w:r w:rsidRPr="00600F6F">
        <w:rPr>
          <w:lang w:val="en-US"/>
        </w:rPr>
        <w:t>Course</w:t>
      </w:r>
    </w:p>
    <w:p w14:paraId="0AA0E41F" w14:textId="77777777" w:rsidR="00BE6800" w:rsidRPr="00600F6F" w:rsidRDefault="00BE6800" w:rsidP="00BE6800">
      <w:pPr>
        <w:jc w:val="center"/>
        <w:rPr>
          <w:lang w:val="en-US"/>
        </w:rPr>
      </w:pPr>
      <w:r w:rsidRPr="00600F6F">
        <w:rPr>
          <w:lang w:val="en-US"/>
        </w:rPr>
        <w:t>Instructor</w:t>
      </w:r>
    </w:p>
    <w:p w14:paraId="595C3487" w14:textId="77777777" w:rsidR="002E5B60" w:rsidRPr="00600F6F" w:rsidRDefault="00BE6800" w:rsidP="00BE6800">
      <w:pPr>
        <w:jc w:val="center"/>
        <w:rPr>
          <w:lang w:val="en-US"/>
        </w:rPr>
      </w:pPr>
      <w:r w:rsidRPr="00600F6F">
        <w:rPr>
          <w:lang w:val="en-US"/>
        </w:rPr>
        <w:t>Due Date</w:t>
      </w:r>
    </w:p>
    <w:p w14:paraId="415812E2" w14:textId="77777777" w:rsidR="002E5B60" w:rsidRPr="00600F6F" w:rsidRDefault="002E5B60">
      <w:pPr>
        <w:rPr>
          <w:lang w:val="en-US"/>
        </w:rPr>
      </w:pPr>
      <w:r w:rsidRPr="00600F6F">
        <w:rPr>
          <w:lang w:val="en-US"/>
        </w:rPr>
        <w:br w:type="page"/>
      </w:r>
    </w:p>
    <w:p w14:paraId="6AD93AE5" w14:textId="04880F02" w:rsidR="002E5B60" w:rsidRPr="00B543AC" w:rsidRDefault="00B543AC" w:rsidP="002E5B60">
      <w:pPr>
        <w:jc w:val="center"/>
        <w:rPr>
          <w:b/>
          <w:bCs/>
          <w:lang w:val="en-US"/>
        </w:rPr>
      </w:pPr>
      <w:r w:rsidRPr="00B543AC">
        <w:rPr>
          <w:b/>
          <w:bCs/>
          <w:lang w:val="en-US"/>
        </w:rPr>
        <w:lastRenderedPageBreak/>
        <w:t>Podcast Response</w:t>
      </w:r>
    </w:p>
    <w:p w14:paraId="7503BF48" w14:textId="77777777" w:rsidR="00B543AC" w:rsidRPr="00B543AC" w:rsidRDefault="00B543AC" w:rsidP="00B543AC">
      <w:pPr>
        <w:ind w:firstLine="720"/>
        <w:jc w:val="both"/>
        <w:rPr>
          <w:bCs/>
          <w:lang w:val="en-US"/>
        </w:rPr>
      </w:pPr>
      <w:r w:rsidRPr="00B543AC">
        <w:rPr>
          <w:bCs/>
          <w:lang w:val="en-US"/>
        </w:rPr>
        <w:t>The podcast explores the mechanisms of war against drugs and sex work primarily. According to Boyce, humans need to have bodily autonomy, about their rights to do whatever they want with their bodies as long as they do not hurt others. However, humans are instead stripped of such freedom through a living system that has subjected them to a mental lockdown-  a framework whose catalyst is disguised through war mechanisms against drugs, particularly against oppressed majority groups.</w:t>
      </w:r>
    </w:p>
    <w:p w14:paraId="2BCE1F93" w14:textId="77777777" w:rsidR="00B543AC" w:rsidRPr="00B543AC" w:rsidRDefault="00B543AC" w:rsidP="00B543AC">
      <w:pPr>
        <w:ind w:firstLine="720"/>
        <w:jc w:val="both"/>
        <w:rPr>
          <w:bCs/>
          <w:lang w:val="en-US"/>
        </w:rPr>
      </w:pPr>
      <w:r w:rsidRPr="00B543AC">
        <w:rPr>
          <w:bCs/>
          <w:lang w:val="en-US"/>
        </w:rPr>
        <w:t>Riveria argues that the fight against sex working and drugs is just a war on bodily autonomy against people of color and certain groups of people through limiting bodily autonomy and essentially sex working women. That happens by criminalizing reproductive justice, developing lawsuits against sodomy and formulation of anti-LGBT laws, war on drugs, and anti-sex work policy, which today manifests as anti-sex trafficking policy.</w:t>
      </w:r>
    </w:p>
    <w:p w14:paraId="1D9E0BF8" w14:textId="77777777" w:rsidR="00B543AC" w:rsidRPr="00B543AC" w:rsidRDefault="00B543AC" w:rsidP="00B543AC">
      <w:pPr>
        <w:jc w:val="both"/>
        <w:rPr>
          <w:bCs/>
          <w:lang w:val="en-US"/>
        </w:rPr>
      </w:pPr>
      <w:r w:rsidRPr="00B543AC">
        <w:rPr>
          <w:bCs/>
          <w:lang w:val="en-US"/>
        </w:rPr>
        <w:t>These are disguised ways of limiting and limiting movement and simultaneously exploiting certain social groups through the industrial prison complex.</w:t>
      </w:r>
    </w:p>
    <w:p w14:paraId="533DDA19" w14:textId="77777777" w:rsidR="00B543AC" w:rsidRPr="00B543AC" w:rsidRDefault="00B543AC" w:rsidP="00B543AC">
      <w:pPr>
        <w:ind w:firstLine="720"/>
        <w:jc w:val="both"/>
        <w:rPr>
          <w:bCs/>
          <w:lang w:val="en-US"/>
        </w:rPr>
      </w:pPr>
      <w:r w:rsidRPr="00B543AC">
        <w:rPr>
          <w:bCs/>
          <w:lang w:val="en-US"/>
        </w:rPr>
        <w:t>Boyce comments that the sooner we realize about the mentally atypical are suffering from the same system as the addicted, that those of queer identity are budding heads with the same system as those who are not non-disabled, that the non-Christians and the poor are facing barriers constructed and maintained by the same system, the sooner we realize that we are all fighting the same battle,  the sooner we can join forces and restructure that, the system to better care for its people.</w:t>
      </w:r>
    </w:p>
    <w:p w14:paraId="06E4C2FC" w14:textId="77777777" w:rsidR="00B543AC" w:rsidRPr="00B543AC" w:rsidRDefault="00B543AC" w:rsidP="00B543AC">
      <w:pPr>
        <w:ind w:firstLine="720"/>
        <w:jc w:val="both"/>
        <w:rPr>
          <w:bCs/>
          <w:lang w:val="en-US"/>
        </w:rPr>
      </w:pPr>
      <w:r w:rsidRPr="00B543AC">
        <w:rPr>
          <w:bCs/>
          <w:lang w:val="en-US"/>
        </w:rPr>
        <w:t>Justice Rivera comes from the Reframe, Health, and Justice Organization. It is a group of committed activists who work with other organizations and corporations to update their policies and procedures to recognize non-normative identity. Boyce describes her organizations' role as tasked with helping white stuffy dudes(against white racism) recognize how fucked their behavior and attitudes can be, even when they do not realize. He points out the systemic racism that is embedded in the global governance system.</w:t>
      </w:r>
    </w:p>
    <w:p w14:paraId="1118DF1E" w14:textId="77777777" w:rsidR="00B543AC" w:rsidRPr="00B543AC" w:rsidRDefault="00B543AC" w:rsidP="00B543AC">
      <w:pPr>
        <w:ind w:firstLine="720"/>
        <w:jc w:val="both"/>
        <w:rPr>
          <w:bCs/>
          <w:lang w:val="en-US"/>
        </w:rPr>
      </w:pPr>
      <w:r w:rsidRPr="00B543AC">
        <w:rPr>
          <w:bCs/>
          <w:lang w:val="en-US"/>
        </w:rPr>
        <w:lastRenderedPageBreak/>
        <w:t xml:space="preserve">Riveria, in the dialogue, comments that since 1800, since the war on drugs, the war has expanded the federal government's power over everyone in the environment. She argues that when the war on drugs and sex trafficking maps </w:t>
      </w:r>
      <w:proofErr w:type="spellStart"/>
      <w:r w:rsidRPr="00B543AC">
        <w:rPr>
          <w:bCs/>
          <w:lang w:val="en-US"/>
        </w:rPr>
        <w:t>ut</w:t>
      </w:r>
      <w:proofErr w:type="spellEnd"/>
      <w:r w:rsidRPr="00B543AC">
        <w:rPr>
          <w:bCs/>
          <w:lang w:val="en-US"/>
        </w:rPr>
        <w:t xml:space="preserve"> its effectiveness, in terms of capturing and exploiting bodies of color in particular, these other mechanisms can be utilized to achieve the same purpose. A lot of narrative and propaganda is built around the war on sex working. Basically, the war on sex trafficking utilizes drug war mechanisms like mandatory minimums and broad and expanded sentences. Sex "work crime" crime is inflated to the level it should be handled by the federal court. Nevertheless, evidence of racial disparity and bias in how the sex work offenses are mitigated leaves a question mark.</w:t>
      </w:r>
    </w:p>
    <w:p w14:paraId="023443C4" w14:textId="77777777" w:rsidR="00B543AC" w:rsidRPr="00B543AC" w:rsidRDefault="00B543AC" w:rsidP="00B543AC">
      <w:pPr>
        <w:ind w:firstLine="720"/>
        <w:jc w:val="both"/>
        <w:rPr>
          <w:bCs/>
          <w:lang w:val="en-US"/>
        </w:rPr>
      </w:pPr>
      <w:r w:rsidRPr="00B543AC">
        <w:rPr>
          <w:bCs/>
          <w:lang w:val="en-US"/>
        </w:rPr>
        <w:t xml:space="preserve">Boyce and Riveria openly are discussing sex work and sex workers, and other related social realities. Contrary to Hollywood's pretty woman's troupe, Boyce comments that not all sex workers are poor, desperate, and abused women who need salvation. He adds that just like with the war on drugs, the market's illegalities make it tempting to those who find themselves struggling financially. In the drug context, those who find themselves desperate find a daily fix from the </w:t>
      </w:r>
      <w:proofErr w:type="spellStart"/>
      <w:r w:rsidRPr="00B543AC">
        <w:rPr>
          <w:bCs/>
          <w:lang w:val="en-US"/>
        </w:rPr>
        <w:t>frugs</w:t>
      </w:r>
      <w:proofErr w:type="spellEnd"/>
      <w:r w:rsidRPr="00B543AC">
        <w:rPr>
          <w:bCs/>
          <w:lang w:val="en-US"/>
        </w:rPr>
        <w:t>.</w:t>
      </w:r>
    </w:p>
    <w:p w14:paraId="2A185CB8" w14:textId="77777777" w:rsidR="00B543AC" w:rsidRPr="00B543AC" w:rsidRDefault="00B543AC" w:rsidP="00B543AC">
      <w:pPr>
        <w:ind w:firstLine="720"/>
        <w:jc w:val="both"/>
        <w:rPr>
          <w:bCs/>
          <w:lang w:val="en-US"/>
        </w:rPr>
      </w:pPr>
      <w:r w:rsidRPr="00B543AC">
        <w:rPr>
          <w:bCs/>
          <w:lang w:val="en-US"/>
        </w:rPr>
        <w:t xml:space="preserve">Boyce argues that you create an underworld market where legal remedies are replaced with private violence any time you make something illegal. Customers and providers abide by a different set of rules than the rest of us. His observation points out the genesis and rapid rise of the  "illegal" drug and sex business, which creates demand for the federal war government to stage a war against. However, in the real sense, the processing of mounting war against the crimes is simply a  business model for the industrial prison complex. </w:t>
      </w:r>
    </w:p>
    <w:p w14:paraId="03A9C043" w14:textId="77777777" w:rsidR="00B543AC" w:rsidRDefault="00B543AC" w:rsidP="00B543AC">
      <w:pPr>
        <w:jc w:val="both"/>
        <w:rPr>
          <w:bCs/>
          <w:lang w:val="en-US"/>
        </w:rPr>
      </w:pPr>
      <w:r w:rsidRPr="00B543AC">
        <w:rPr>
          <w:bCs/>
          <w:lang w:val="en-US"/>
        </w:rPr>
        <w:t xml:space="preserve">That is why Boyce emphasizes unity; people joining hands to progress rather than wasting their energy conflicting over one another. He advises that Pop smokers and cracks users, injectors, and sex workers as well as homeless fox, the disabled, non-Christian folks…anyone who is not a white Christian, heterosexual, middle class, cisgender, middle-aged, etc. are bound to fight against systemic issues that seem designed to hold them back. </w:t>
      </w:r>
    </w:p>
    <w:p w14:paraId="72B485B5" w14:textId="77777777" w:rsidR="00B543AC" w:rsidRDefault="00B543AC" w:rsidP="00B543AC">
      <w:pPr>
        <w:jc w:val="both"/>
        <w:rPr>
          <w:bCs/>
          <w:lang w:val="en-US"/>
        </w:rPr>
      </w:pPr>
    </w:p>
    <w:p w14:paraId="127A639F" w14:textId="77777777" w:rsidR="00B543AC" w:rsidRDefault="00B543AC" w:rsidP="00B543AC">
      <w:pPr>
        <w:jc w:val="both"/>
        <w:rPr>
          <w:bCs/>
          <w:lang w:val="en-US"/>
        </w:rPr>
      </w:pPr>
    </w:p>
    <w:p w14:paraId="7C4C8FC4" w14:textId="77777777" w:rsidR="00B543AC" w:rsidRDefault="00B543AC" w:rsidP="00B543AC">
      <w:pPr>
        <w:jc w:val="both"/>
        <w:rPr>
          <w:bCs/>
          <w:lang w:val="en-US"/>
        </w:rPr>
      </w:pPr>
    </w:p>
    <w:p w14:paraId="20345D92" w14:textId="77777777" w:rsidR="00B543AC" w:rsidRDefault="00B543AC" w:rsidP="00B543AC">
      <w:pPr>
        <w:jc w:val="both"/>
        <w:rPr>
          <w:bCs/>
          <w:lang w:val="en-US"/>
        </w:rPr>
      </w:pPr>
    </w:p>
    <w:p w14:paraId="13F67E30" w14:textId="77777777" w:rsidR="00B543AC" w:rsidRDefault="00B543AC" w:rsidP="00B543AC">
      <w:pPr>
        <w:jc w:val="both"/>
        <w:rPr>
          <w:bCs/>
          <w:lang w:val="en-US"/>
        </w:rPr>
      </w:pPr>
    </w:p>
    <w:p w14:paraId="7253AA3C" w14:textId="77777777" w:rsidR="00B543AC" w:rsidRDefault="00B543AC" w:rsidP="00B543AC">
      <w:pPr>
        <w:jc w:val="both"/>
        <w:rPr>
          <w:bCs/>
          <w:lang w:val="en-US"/>
        </w:rPr>
      </w:pPr>
    </w:p>
    <w:p w14:paraId="0EB6C5D9" w14:textId="77777777" w:rsidR="00B543AC" w:rsidRDefault="00B543AC" w:rsidP="00B543AC">
      <w:pPr>
        <w:jc w:val="both"/>
        <w:rPr>
          <w:bCs/>
          <w:lang w:val="en-US"/>
        </w:rPr>
      </w:pPr>
    </w:p>
    <w:p w14:paraId="14D0C7AA" w14:textId="77777777" w:rsidR="00B543AC" w:rsidRDefault="00B543AC" w:rsidP="00B543AC">
      <w:pPr>
        <w:jc w:val="both"/>
        <w:rPr>
          <w:bCs/>
          <w:lang w:val="en-US"/>
        </w:rPr>
      </w:pPr>
    </w:p>
    <w:p w14:paraId="28887038" w14:textId="77777777" w:rsidR="00B543AC" w:rsidRDefault="00B543AC" w:rsidP="00B543AC">
      <w:pPr>
        <w:jc w:val="both"/>
        <w:rPr>
          <w:bCs/>
          <w:lang w:val="en-US"/>
        </w:rPr>
      </w:pPr>
    </w:p>
    <w:p w14:paraId="1545D54F" w14:textId="77777777" w:rsidR="00B543AC" w:rsidRDefault="00B543AC" w:rsidP="00B543AC">
      <w:pPr>
        <w:jc w:val="both"/>
        <w:rPr>
          <w:bCs/>
          <w:lang w:val="en-US"/>
        </w:rPr>
      </w:pPr>
    </w:p>
    <w:p w14:paraId="3314FDAF" w14:textId="77777777" w:rsidR="00B543AC" w:rsidRDefault="00B543AC" w:rsidP="00B543AC">
      <w:pPr>
        <w:jc w:val="both"/>
        <w:rPr>
          <w:bCs/>
          <w:lang w:val="en-US"/>
        </w:rPr>
      </w:pPr>
    </w:p>
    <w:p w14:paraId="4754EF13" w14:textId="77777777" w:rsidR="00B543AC" w:rsidRDefault="00B543AC" w:rsidP="00B543AC">
      <w:pPr>
        <w:jc w:val="both"/>
        <w:rPr>
          <w:bCs/>
          <w:lang w:val="en-US"/>
        </w:rPr>
      </w:pPr>
    </w:p>
    <w:p w14:paraId="20649734" w14:textId="77777777" w:rsidR="00B543AC" w:rsidRDefault="00B543AC" w:rsidP="00B543AC">
      <w:pPr>
        <w:jc w:val="both"/>
        <w:rPr>
          <w:bCs/>
          <w:lang w:val="en-US"/>
        </w:rPr>
      </w:pPr>
    </w:p>
    <w:p w14:paraId="4E095D90" w14:textId="77777777" w:rsidR="00B543AC" w:rsidRDefault="00B543AC" w:rsidP="00B543AC">
      <w:pPr>
        <w:jc w:val="both"/>
        <w:rPr>
          <w:bCs/>
          <w:lang w:val="en-US"/>
        </w:rPr>
      </w:pPr>
    </w:p>
    <w:p w14:paraId="58573594" w14:textId="77777777" w:rsidR="00B543AC" w:rsidRDefault="00B543AC" w:rsidP="00B543AC">
      <w:pPr>
        <w:jc w:val="both"/>
        <w:rPr>
          <w:bCs/>
          <w:lang w:val="en-US"/>
        </w:rPr>
      </w:pPr>
    </w:p>
    <w:p w14:paraId="24AF478F" w14:textId="77777777" w:rsidR="00B543AC" w:rsidRDefault="00B543AC" w:rsidP="00B543AC">
      <w:pPr>
        <w:jc w:val="both"/>
        <w:rPr>
          <w:bCs/>
          <w:lang w:val="en-US"/>
        </w:rPr>
      </w:pPr>
    </w:p>
    <w:p w14:paraId="7358F5CA" w14:textId="77777777" w:rsidR="00B543AC" w:rsidRDefault="00B543AC" w:rsidP="00B543AC">
      <w:pPr>
        <w:jc w:val="both"/>
        <w:rPr>
          <w:bCs/>
          <w:lang w:val="en-US"/>
        </w:rPr>
      </w:pPr>
    </w:p>
    <w:p w14:paraId="36DA331B" w14:textId="77777777" w:rsidR="00B543AC" w:rsidRDefault="00B543AC" w:rsidP="00B543AC">
      <w:pPr>
        <w:jc w:val="both"/>
        <w:rPr>
          <w:bCs/>
          <w:lang w:val="en-US"/>
        </w:rPr>
      </w:pPr>
    </w:p>
    <w:p w14:paraId="6BE75BDC" w14:textId="77777777" w:rsidR="00B543AC" w:rsidRDefault="00B543AC" w:rsidP="00B543AC">
      <w:pPr>
        <w:jc w:val="both"/>
        <w:rPr>
          <w:bCs/>
          <w:lang w:val="en-US"/>
        </w:rPr>
      </w:pPr>
    </w:p>
    <w:p w14:paraId="25BC0AF3" w14:textId="77777777" w:rsidR="00B543AC" w:rsidRDefault="00B543AC" w:rsidP="00B543AC">
      <w:pPr>
        <w:jc w:val="both"/>
        <w:rPr>
          <w:bCs/>
          <w:lang w:val="en-US"/>
        </w:rPr>
      </w:pPr>
    </w:p>
    <w:p w14:paraId="39FCC1DA" w14:textId="77777777" w:rsidR="00B543AC" w:rsidRDefault="00B543AC" w:rsidP="00B543AC">
      <w:pPr>
        <w:jc w:val="both"/>
        <w:rPr>
          <w:bCs/>
          <w:lang w:val="en-US"/>
        </w:rPr>
      </w:pPr>
    </w:p>
    <w:p w14:paraId="30A59D2A" w14:textId="77777777" w:rsidR="00B543AC" w:rsidRDefault="00B543AC" w:rsidP="00B543AC">
      <w:pPr>
        <w:jc w:val="both"/>
        <w:rPr>
          <w:bCs/>
          <w:lang w:val="en-US"/>
        </w:rPr>
      </w:pPr>
    </w:p>
    <w:p w14:paraId="5C8B2D59" w14:textId="77777777" w:rsidR="00B543AC" w:rsidRDefault="00B543AC" w:rsidP="00B543AC">
      <w:pPr>
        <w:jc w:val="both"/>
        <w:rPr>
          <w:bCs/>
          <w:lang w:val="en-US"/>
        </w:rPr>
      </w:pPr>
    </w:p>
    <w:p w14:paraId="6257880C" w14:textId="6A88880F" w:rsidR="00B543AC" w:rsidRDefault="00B543AC" w:rsidP="00B543AC">
      <w:pPr>
        <w:jc w:val="center"/>
        <w:rPr>
          <w:b/>
          <w:bCs/>
          <w:lang w:val="en-US"/>
        </w:rPr>
      </w:pPr>
      <w:r w:rsidRPr="00B543AC">
        <w:rPr>
          <w:b/>
          <w:bCs/>
          <w:lang w:val="en-US"/>
        </w:rPr>
        <w:t>References</w:t>
      </w:r>
    </w:p>
    <w:p w14:paraId="24517408" w14:textId="77777777" w:rsidR="00B543AC" w:rsidRPr="00B543AC" w:rsidRDefault="00B543AC" w:rsidP="00B543AC">
      <w:pPr>
        <w:pStyle w:val="NormalWeb"/>
        <w:spacing w:line="480" w:lineRule="auto"/>
        <w:ind w:left="567" w:hanging="567"/>
        <w:rPr>
          <w:sz w:val="24"/>
          <w:szCs w:val="24"/>
        </w:rPr>
      </w:pPr>
      <w:r w:rsidRPr="00B543AC">
        <w:rPr>
          <w:i/>
          <w:iCs/>
          <w:sz w:val="24"/>
          <w:szCs w:val="24"/>
        </w:rPr>
        <w:t>Episodes</w:t>
      </w:r>
      <w:r w:rsidRPr="00B543AC">
        <w:rPr>
          <w:sz w:val="24"/>
          <w:szCs w:val="24"/>
        </w:rPr>
        <w:t xml:space="preserve">. </w:t>
      </w:r>
      <w:proofErr w:type="spellStart"/>
      <w:r w:rsidRPr="00B543AC">
        <w:rPr>
          <w:i/>
          <w:iCs/>
          <w:sz w:val="24"/>
          <w:szCs w:val="24"/>
        </w:rPr>
        <w:t>Dr</w:t>
      </w:r>
      <w:proofErr w:type="spellEnd"/>
      <w:r w:rsidRPr="00B543AC">
        <w:rPr>
          <w:i/>
          <w:iCs/>
          <w:sz w:val="24"/>
          <w:szCs w:val="24"/>
        </w:rPr>
        <w:t xml:space="preserve"> Junkie Show</w:t>
      </w:r>
      <w:r w:rsidRPr="00B543AC">
        <w:rPr>
          <w:sz w:val="24"/>
          <w:szCs w:val="24"/>
        </w:rPr>
        <w:t xml:space="preserve">. https://www.drjunkieshow.com/podcast/episode/4b699616/sex-work-justice-rivera. </w:t>
      </w:r>
    </w:p>
    <w:p w14:paraId="12D8966C" w14:textId="77777777" w:rsidR="00B543AC" w:rsidRPr="00B543AC" w:rsidRDefault="00B543AC" w:rsidP="00B543AC">
      <w:pPr>
        <w:jc w:val="center"/>
        <w:rPr>
          <w:b/>
          <w:bCs/>
          <w:lang w:val="en-US"/>
        </w:rPr>
      </w:pPr>
    </w:p>
    <w:p w14:paraId="5A26A3B3" w14:textId="5586C11C" w:rsidR="000C0B36" w:rsidRPr="00600F6F" w:rsidRDefault="000C0B36" w:rsidP="00B543AC">
      <w:pPr>
        <w:jc w:val="both"/>
        <w:rPr>
          <w:bCs/>
          <w:lang w:val="en-US"/>
        </w:rPr>
      </w:pPr>
    </w:p>
    <w:sectPr w:rsidR="000C0B36" w:rsidRPr="00600F6F" w:rsidSect="00A870A0">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3A92F" w14:textId="77777777" w:rsidR="00D5615D" w:rsidRDefault="00D5615D" w:rsidP="00BE6800">
      <w:pPr>
        <w:spacing w:line="240" w:lineRule="auto"/>
      </w:pPr>
      <w:r>
        <w:separator/>
      </w:r>
    </w:p>
  </w:endnote>
  <w:endnote w:type="continuationSeparator" w:id="0">
    <w:p w14:paraId="6210F2A7" w14:textId="77777777" w:rsidR="00D5615D" w:rsidRDefault="00D5615D" w:rsidP="00BE68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99991" w14:textId="77777777" w:rsidR="00D5615D" w:rsidRDefault="00D561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19689" w14:textId="77777777" w:rsidR="00D5615D" w:rsidRDefault="00D561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FD5934" w14:textId="77777777" w:rsidR="00D5615D" w:rsidRDefault="00D561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62E897" w14:textId="77777777" w:rsidR="00D5615D" w:rsidRDefault="00D5615D" w:rsidP="00BE6800">
      <w:pPr>
        <w:spacing w:line="240" w:lineRule="auto"/>
      </w:pPr>
      <w:r>
        <w:separator/>
      </w:r>
    </w:p>
  </w:footnote>
  <w:footnote w:type="continuationSeparator" w:id="0">
    <w:p w14:paraId="30AA6B4B" w14:textId="77777777" w:rsidR="00D5615D" w:rsidRDefault="00D5615D" w:rsidP="00BE68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9F04E" w14:textId="77777777" w:rsidR="00D5615D" w:rsidRDefault="00D56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16246" w14:textId="77777777" w:rsidR="00D5615D" w:rsidRDefault="00D5615D" w:rsidP="00A870A0">
    <w:pPr>
      <w:pStyle w:val="Header"/>
      <w:jc w:val="center"/>
    </w:pP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CB4C44">
          <w:rPr>
            <w:noProof/>
          </w:rPr>
          <w:t>2</w:t>
        </w:r>
        <w:r>
          <w:rPr>
            <w:noProof/>
          </w:rPr>
          <w:fldChar w:fldCharType="end"/>
        </w:r>
      </w:sdtContent>
    </w:sdt>
  </w:p>
  <w:p w14:paraId="48541F6D" w14:textId="77777777" w:rsidR="00D5615D" w:rsidRDefault="00D56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B4A09" w14:textId="77777777" w:rsidR="00D5615D" w:rsidRPr="00A870A0" w:rsidRDefault="00D5615D">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hideSpellingErrors/>
  <w:hideGrammaticalErrors/>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404B0A"/>
    <w:rsid w:val="00043298"/>
    <w:rsid w:val="000973F2"/>
    <w:rsid w:val="000C0B36"/>
    <w:rsid w:val="000C0B4E"/>
    <w:rsid w:val="000C75C2"/>
    <w:rsid w:val="0010111E"/>
    <w:rsid w:val="00183B3C"/>
    <w:rsid w:val="001B5894"/>
    <w:rsid w:val="002E5B60"/>
    <w:rsid w:val="00404B0A"/>
    <w:rsid w:val="0044753A"/>
    <w:rsid w:val="004F01DD"/>
    <w:rsid w:val="00600F6F"/>
    <w:rsid w:val="00614F26"/>
    <w:rsid w:val="00627D6C"/>
    <w:rsid w:val="00741C74"/>
    <w:rsid w:val="007A043B"/>
    <w:rsid w:val="007B4951"/>
    <w:rsid w:val="0084419A"/>
    <w:rsid w:val="0091374F"/>
    <w:rsid w:val="00963D5D"/>
    <w:rsid w:val="009640B0"/>
    <w:rsid w:val="00A005F5"/>
    <w:rsid w:val="00A870A0"/>
    <w:rsid w:val="00AF2700"/>
    <w:rsid w:val="00B543AC"/>
    <w:rsid w:val="00BA235C"/>
    <w:rsid w:val="00BE6800"/>
    <w:rsid w:val="00C03786"/>
    <w:rsid w:val="00CB4C44"/>
    <w:rsid w:val="00D4098A"/>
    <w:rsid w:val="00D5615D"/>
    <w:rsid w:val="00D62392"/>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6EF9582"/>
  <w15:docId w15:val="{1F449798-43FE-A04C-A887-3C0C486A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paragraph" w:styleId="NormalWeb">
    <w:name w:val="Normal (Web)"/>
    <w:basedOn w:val="Normal"/>
    <w:uiPriority w:val="99"/>
    <w:semiHidden/>
    <w:unhideWhenUsed/>
    <w:rsid w:val="00B543AC"/>
    <w:pPr>
      <w:spacing w:before="100" w:beforeAutospacing="1" w:after="100" w:afterAutospacing="1" w:line="240" w:lineRule="auto"/>
    </w:pPr>
    <w:rPr>
      <w:rFont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CLIENTS:KENWRITECODE:podcast:APA%20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APA%207.dotx</Template>
  <TotalTime>0</TotalTime>
  <Pages>5</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 EYE BEAT</dc:creator>
  <cp:keywords/>
  <dc:description/>
  <cp:lastModifiedBy>254716226303</cp:lastModifiedBy>
  <cp:revision>2</cp:revision>
  <dcterms:created xsi:type="dcterms:W3CDTF">2021-03-09T19:37:00Z</dcterms:created>
  <dcterms:modified xsi:type="dcterms:W3CDTF">2021-03-09T19:37:00Z</dcterms:modified>
</cp:coreProperties>
</file>